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№862-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tabs>
          <w:tab w:val="left" w:pos="4233" w:leader="none"/>
        </w:tabs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Про надання дозволу гр. Якубовському В. І.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на   розробку   проекту   землеустрою   щодо</w:t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відведення земельної  ділянки  для  ведення</w:t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особистого   селянського   господарства,  що</w:t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розташована  за  межами населеного пункту</w:t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Х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spacing w:lineRule="atLeast" w:line="100"/>
        <w:ind w:left="0" w:right="4275" w:hanging="0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Style w:val="Style15"/>
          <w:rFonts w:eastAsia="Times New Roman" w:cs="Times New Roman"/>
          <w:color w:val="000000"/>
          <w:lang w:val="uk-UA" w:bidi="ar-SA"/>
        </w:rPr>
        <w:tab/>
        <w:t xml:space="preserve">Розглянувши заяву гр. Якубовського Віктора Івановича, ідентифікаційний номер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який мешкає за адресою: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для ведення особистого селянського господарства, що                  розташована за межами населеного пункту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>, враховуючи викопіювання з кадастрової карти (плану) та іншої картографічної документації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Державного земельного кадастру від 05.07.2018 року реєстр. №97-20-0.23, 2-1756/171-18, надану відділом у Зміївському районі Головного управління Держгеокадастру у Харківській області, враховуючи витяг з  Державного реєстру речових прав на нерухоме майно про реєстрацію права власності  індексний номер витягу 108862297 від 22.12.2017 р.,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 керуючись ст. 12, 81, 33,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left"/>
        <w:rPr/>
      </w:pPr>
      <w:r>
        <w:rPr/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left"/>
        <w:rPr/>
      </w:pPr>
      <w:r>
        <w:rPr>
          <w:rStyle w:val="Style15"/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Якубовському Віктору Івановичу, ідентифікаційний номер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мешкає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 </w:t>
      </w:r>
      <w:r>
        <w:rPr>
          <w:rFonts w:eastAsia="Times New Roman" w:cs="Times New Roman"/>
          <w:color w:val="000000"/>
          <w:lang w:val="uk-UA" w:bidi="ar-SA"/>
        </w:rPr>
        <w:t xml:space="preserve">на розробку проекту землеустрою щодо відведення земельної ділянки із земель комунальної власності територіальної громади Зміївської міської ради площею 1.8977 га для ведення особистого селянського господарства, що розташована за межами населеного пункту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.</w:t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2. Рекомендувати гр. Якубовському В. І. замовити проект із землеустрою, зазначений в  п. 1 даного рішення. Розроблений та погоджений згідно чинного законодавства проект      землеустрою подати на розгляд до міської ради.</w:t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color w:val="000000"/>
          <w:lang w:val="uk-UA" w:bidi="ar-SA"/>
        </w:rPr>
        <w:t xml:space="preserve">3. </w:t>
      </w:r>
      <w:r>
        <w:rPr>
          <w:rStyle w:val="Style15"/>
          <w:rFonts w:eastAsia="Times New Roman" w:cs="Times New Roman"/>
          <w:iCs/>
          <w:color w:val="000000"/>
          <w:lang w:val="uk-UA" w:bidi="ar-SA"/>
        </w:rPr>
        <w:t xml:space="preserve">Контроль за виконанням рішення покласти на постійну комісію </w:t>
      </w:r>
      <w:r>
        <w:rPr>
          <w:rStyle w:val="Style15"/>
          <w:rFonts w:eastAsia="Times New Roman" w:cs="Times New Roman"/>
          <w:iCs/>
          <w:color w:val="000000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val="clear" w:fill="FFFFFF"/>
        <w:tabs>
          <w:tab w:val="left" w:pos="4233" w:leader="none"/>
        </w:tabs>
        <w:suppressAutoHyphens w:val="false"/>
        <w:spacing w:lineRule="atLeast" w:line="100"/>
        <w:jc w:val="both"/>
        <w:rPr>
          <w:rStyle w:val="Style15"/>
          <w:rFonts w:eastAsia="Times New Roman" w:cs="Times New Roman"/>
          <w:b w:val="false"/>
          <w:b w:val="false"/>
          <w:bCs w:val="false"/>
          <w:iCs/>
          <w:color w:val="000000"/>
          <w:spacing w:val="4"/>
          <w:sz w:val="24"/>
          <w:szCs w:val="24"/>
          <w:lang w:val="de-DE" w:bidi="ar-SA"/>
        </w:rPr>
      </w:pPr>
      <w:r>
        <w:rPr>
          <w:rFonts w:eastAsia="Times New Roman" w:cs="Times New Roman"/>
          <w:b w:val="false"/>
          <w:bCs w:val="false"/>
          <w:iCs/>
          <w:color w:val="000000"/>
          <w:spacing w:val="4"/>
          <w:sz w:val="24"/>
          <w:szCs w:val="24"/>
          <w:lang w:val="de-DE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b/>
          <w:b/>
          <w:bCs/>
          <w:i w:val="false"/>
          <w:i w:val="false"/>
          <w:iCs/>
          <w:color w:val="000000"/>
          <w:lang w:val="uk-UA" w:eastAsia="ru-RU" w:bidi="ar-SA"/>
        </w:rPr>
      </w:pPr>
      <w:r>
        <w:rPr>
          <w:rFonts w:eastAsia="Times New Roman" w:cs="Times New Roman"/>
          <w:b/>
          <w:bCs/>
          <w:i w:val="false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b/>
          <w:b/>
          <w:bCs/>
          <w:i w:val="false"/>
          <w:i w:val="false"/>
          <w:iCs/>
          <w:color w:val="000000"/>
          <w:lang w:val="uk-UA" w:eastAsia="ru-RU" w:bidi="ar-SA"/>
        </w:rPr>
      </w:pPr>
      <w:r>
        <w:rPr>
          <w:rFonts w:eastAsia="Times New Roman" w:cs="Times New Roman"/>
          <w:b/>
          <w:bCs/>
          <w:i w:val="false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83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Application>LibreOffice/5.1.6.2$Linux_X86_64 LibreOffice_project/10m0$Build-2</Application>
  <Pages>1</Pages>
  <Words>279</Words>
  <Characters>1827</Characters>
  <CharactersWithSpaces>2306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2021-07-26T10:43:08Z</cp:lastPrinted>
  <dcterms:modified xsi:type="dcterms:W3CDTF">2021-07-28T13:40:20Z</dcterms:modified>
  <cp:revision>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